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D5" w:rsidRDefault="00CD02D5" w:rsidP="00973686">
      <w:pPr>
        <w:rPr>
          <w:lang w:val="sr-Cyrl-CS"/>
        </w:rPr>
      </w:pPr>
    </w:p>
    <w:p w:rsidR="002A1C24" w:rsidRDefault="00B51C9A" w:rsidP="00973686">
      <w:pPr>
        <w:rPr>
          <w:lang w:val="sr-Cyrl-CS"/>
        </w:rPr>
      </w:pPr>
      <w:r>
        <w:rPr>
          <w:lang w:val="sr-Cyrl-CS"/>
        </w:rPr>
        <w:t>ДРУГА КАТЕГОРИЈА</w:t>
      </w:r>
    </w:p>
    <w:p w:rsidR="00CD02D5" w:rsidRDefault="00CD02D5" w:rsidP="00973686">
      <w:pPr>
        <w:rPr>
          <w:lang w:val="sr-Cyrl-C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652"/>
        <w:gridCol w:w="1134"/>
        <w:gridCol w:w="992"/>
        <w:gridCol w:w="992"/>
        <w:gridCol w:w="1134"/>
        <w:gridCol w:w="1702"/>
      </w:tblGrid>
      <w:tr w:rsidR="00685DEE" w:rsidTr="00CD02D5">
        <w:tc>
          <w:tcPr>
            <w:tcW w:w="3652" w:type="dxa"/>
          </w:tcPr>
          <w:p w:rsidR="00685DEE" w:rsidRPr="00B51C9A" w:rsidRDefault="00685DEE" w:rsidP="00685DEE">
            <w:pPr>
              <w:ind w:left="720"/>
              <w:contextualSpacing/>
              <w:rPr>
                <w:b/>
                <w:noProof/>
                <w:lang w:val="sr-Cyrl-RS"/>
              </w:rPr>
            </w:pPr>
          </w:p>
        </w:tc>
        <w:tc>
          <w:tcPr>
            <w:tcW w:w="1134" w:type="dxa"/>
          </w:tcPr>
          <w:p w:rsidR="00685DEE" w:rsidRDefault="00685DEE" w:rsidP="00D80B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992" w:type="dxa"/>
          </w:tcPr>
          <w:p w:rsidR="00685DEE" w:rsidRDefault="00685DEE" w:rsidP="00D80B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992" w:type="dxa"/>
          </w:tcPr>
          <w:p w:rsidR="00685DEE" w:rsidRDefault="00685DEE" w:rsidP="00D80B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1134" w:type="dxa"/>
          </w:tcPr>
          <w:p w:rsidR="00685DEE" w:rsidRDefault="00685DEE" w:rsidP="00D80B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1702" w:type="dxa"/>
          </w:tcPr>
          <w:p w:rsidR="00685DEE" w:rsidRDefault="00685DEE" w:rsidP="00D80B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УКУПНО</w:t>
            </w:r>
          </w:p>
        </w:tc>
      </w:tr>
      <w:tr w:rsidR="00685DEE" w:rsidTr="00CD02D5">
        <w:tc>
          <w:tcPr>
            <w:tcW w:w="3652" w:type="dxa"/>
          </w:tcPr>
          <w:p w:rsidR="00685DEE" w:rsidRPr="00B51C9A" w:rsidRDefault="00685DEE" w:rsidP="00B51C9A">
            <w:pPr>
              <w:numPr>
                <w:ilvl w:val="0"/>
                <w:numId w:val="3"/>
              </w:numPr>
              <w:contextualSpacing/>
              <w:rPr>
                <w:noProof/>
                <w:lang w:val="sr-Cyrl-RS"/>
              </w:rPr>
            </w:pPr>
            <w:r w:rsidRPr="00B51C9A">
              <w:rPr>
                <w:b/>
                <w:noProof/>
                <w:lang w:val="sr-Cyrl-RS"/>
              </w:rPr>
              <w:t>Давид Сурдановић</w:t>
            </w:r>
            <w:r w:rsidRPr="00B51C9A">
              <w:rPr>
                <w:noProof/>
                <w:lang w:val="sr-Cyrl-RS"/>
              </w:rPr>
              <w:t xml:space="preserve">, труба </w:t>
            </w:r>
          </w:p>
          <w:p w:rsidR="00685DEE" w:rsidRPr="00B51C9A" w:rsidRDefault="00685DEE" w:rsidP="00B51C9A">
            <w:pPr>
              <w:ind w:left="720"/>
              <w:contextualSpacing/>
              <w:rPr>
                <w:noProof/>
                <w:lang w:val="sr-Cyrl-RS"/>
              </w:rPr>
            </w:pPr>
            <w:r w:rsidRPr="00B51C9A">
              <w:rPr>
                <w:noProof/>
                <w:lang w:val="sr-Cyrl-RS"/>
              </w:rPr>
              <w:t xml:space="preserve">Л. Коган – Концерт бр. 1 </w:t>
            </w:r>
          </w:p>
          <w:p w:rsidR="00685DEE" w:rsidRPr="00B51C9A" w:rsidRDefault="00685DEE" w:rsidP="00B51C9A">
            <w:pPr>
              <w:ind w:left="720"/>
              <w:contextualSpacing/>
              <w:rPr>
                <w:noProof/>
                <w:lang w:val="sr-Cyrl-RS"/>
              </w:rPr>
            </w:pPr>
            <w:r w:rsidRPr="00B51C9A">
              <w:rPr>
                <w:noProof/>
                <w:lang w:val="sr-Cyrl-RS"/>
              </w:rPr>
              <w:t>Ј. Ед Барат – Ориентал</w:t>
            </w:r>
          </w:p>
          <w:p w:rsidR="00685DEE" w:rsidRPr="0076782E" w:rsidRDefault="00685DEE" w:rsidP="00CD02D5">
            <w:pPr>
              <w:ind w:left="720"/>
              <w:contextualSpacing/>
              <w:rPr>
                <w:b/>
                <w:noProof/>
                <w:lang w:val="sr-Cyrl-RS"/>
              </w:rPr>
            </w:pPr>
          </w:p>
        </w:tc>
        <w:tc>
          <w:tcPr>
            <w:tcW w:w="1134" w:type="dxa"/>
          </w:tcPr>
          <w:p w:rsidR="00F7385B" w:rsidRDefault="00F7385B" w:rsidP="00CD02D5">
            <w:pPr>
              <w:jc w:val="center"/>
              <w:rPr>
                <w:lang w:val="sr-Cyrl-CS"/>
              </w:rPr>
            </w:pPr>
          </w:p>
          <w:p w:rsidR="00685DEE" w:rsidRPr="0052415C" w:rsidRDefault="0052415C" w:rsidP="00F7385B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93</w:t>
            </w:r>
          </w:p>
        </w:tc>
        <w:tc>
          <w:tcPr>
            <w:tcW w:w="992" w:type="dxa"/>
          </w:tcPr>
          <w:p w:rsidR="0052415C" w:rsidRDefault="0052415C" w:rsidP="00CD02D5">
            <w:pPr>
              <w:jc w:val="center"/>
              <w:rPr>
                <w:lang w:val="sr-Cyrl-CS"/>
              </w:rPr>
            </w:pPr>
          </w:p>
          <w:p w:rsidR="00685DEE" w:rsidRPr="0052415C" w:rsidRDefault="0052415C" w:rsidP="0052415C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90</w:t>
            </w:r>
          </w:p>
        </w:tc>
        <w:tc>
          <w:tcPr>
            <w:tcW w:w="992" w:type="dxa"/>
          </w:tcPr>
          <w:p w:rsidR="0052415C" w:rsidRDefault="0052415C" w:rsidP="00CD02D5">
            <w:pPr>
              <w:jc w:val="center"/>
              <w:rPr>
                <w:lang w:val="sr-Cyrl-CS"/>
              </w:rPr>
            </w:pPr>
          </w:p>
          <w:p w:rsidR="00685DEE" w:rsidRPr="0052415C" w:rsidRDefault="0052415C" w:rsidP="0052415C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92</w:t>
            </w:r>
          </w:p>
        </w:tc>
        <w:tc>
          <w:tcPr>
            <w:tcW w:w="1134" w:type="dxa"/>
          </w:tcPr>
          <w:p w:rsidR="0052415C" w:rsidRDefault="0052415C" w:rsidP="00CD02D5">
            <w:pPr>
              <w:jc w:val="center"/>
              <w:rPr>
                <w:lang w:val="sr-Cyrl-CS"/>
              </w:rPr>
            </w:pPr>
          </w:p>
          <w:p w:rsidR="00685DEE" w:rsidRPr="0052415C" w:rsidRDefault="0052415C" w:rsidP="0052415C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91</w:t>
            </w:r>
          </w:p>
        </w:tc>
        <w:tc>
          <w:tcPr>
            <w:tcW w:w="1702" w:type="dxa"/>
          </w:tcPr>
          <w:p w:rsidR="0052415C" w:rsidRDefault="0052415C" w:rsidP="00CD02D5">
            <w:pPr>
              <w:jc w:val="center"/>
              <w:rPr>
                <w:lang w:val="sr-Cyrl-CS"/>
              </w:rPr>
            </w:pPr>
          </w:p>
          <w:p w:rsidR="00685DEE" w:rsidRPr="0052415C" w:rsidRDefault="0052415C" w:rsidP="0052415C">
            <w:pPr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>91.50</w:t>
            </w:r>
          </w:p>
        </w:tc>
      </w:tr>
      <w:tr w:rsidR="00685DEE" w:rsidTr="00CD02D5">
        <w:tc>
          <w:tcPr>
            <w:tcW w:w="3652" w:type="dxa"/>
          </w:tcPr>
          <w:p w:rsidR="00685DEE" w:rsidRPr="00B51C9A" w:rsidRDefault="00685DEE" w:rsidP="00B51C9A">
            <w:pPr>
              <w:numPr>
                <w:ilvl w:val="0"/>
                <w:numId w:val="3"/>
              </w:numPr>
              <w:contextualSpacing/>
              <w:rPr>
                <w:noProof/>
                <w:lang w:val="sr-Cyrl-RS"/>
              </w:rPr>
            </w:pPr>
            <w:r w:rsidRPr="00B51C9A">
              <w:rPr>
                <w:b/>
                <w:noProof/>
                <w:lang w:val="sr-Cyrl-RS"/>
              </w:rPr>
              <w:t>Демко Ајдиновић</w:t>
            </w:r>
            <w:r w:rsidRPr="00B51C9A">
              <w:rPr>
                <w:noProof/>
                <w:lang w:val="sr-Cyrl-RS"/>
              </w:rPr>
              <w:t>, труба</w:t>
            </w:r>
          </w:p>
          <w:p w:rsidR="00685DEE" w:rsidRPr="00B51C9A" w:rsidRDefault="00685DEE" w:rsidP="00B51C9A">
            <w:pPr>
              <w:ind w:left="720"/>
              <w:contextualSpacing/>
              <w:rPr>
                <w:noProof/>
                <w:lang w:val="sr-Latn-CS"/>
              </w:rPr>
            </w:pPr>
            <w:r w:rsidRPr="00B51C9A">
              <w:rPr>
                <w:noProof/>
                <w:lang w:val="sr-Cyrl-RS"/>
              </w:rPr>
              <w:t xml:space="preserve">Ј. Ед Барат – </w:t>
            </w:r>
            <w:r w:rsidRPr="00B51C9A">
              <w:rPr>
                <w:noProof/>
                <w:lang w:val="sr-Latn-CS"/>
              </w:rPr>
              <w:t>Fantasie en Mi</w:t>
            </w:r>
          </w:p>
          <w:p w:rsidR="00685DEE" w:rsidRPr="00B51C9A" w:rsidRDefault="00685DEE" w:rsidP="00B51C9A">
            <w:pPr>
              <w:ind w:left="720"/>
              <w:contextualSpacing/>
              <w:rPr>
                <w:noProof/>
                <w:lang w:val="sr-Latn-CS"/>
              </w:rPr>
            </w:pPr>
            <w:r w:rsidRPr="00B51C9A">
              <w:rPr>
                <w:noProof/>
                <w:lang w:val="sr-Cyrl-RS"/>
              </w:rPr>
              <w:t>Албинони</w:t>
            </w:r>
            <w:r w:rsidRPr="00B51C9A">
              <w:rPr>
                <w:noProof/>
                <w:lang w:val="sr-Latn-CS"/>
              </w:rPr>
              <w:t xml:space="preserve"> – Concerto in B no3</w:t>
            </w:r>
          </w:p>
          <w:p w:rsidR="00685DEE" w:rsidRDefault="00685DEE" w:rsidP="00973686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52415C" w:rsidRDefault="0052415C" w:rsidP="00973686">
            <w:pPr>
              <w:rPr>
                <w:lang w:val="sr-Cyrl-CS"/>
              </w:rPr>
            </w:pPr>
          </w:p>
          <w:p w:rsidR="0052415C" w:rsidRDefault="0052415C" w:rsidP="0052415C">
            <w:pPr>
              <w:rPr>
                <w:lang w:val="sr-Cyrl-CS"/>
              </w:rPr>
            </w:pPr>
          </w:p>
          <w:p w:rsidR="00685DEE" w:rsidRPr="0052415C" w:rsidRDefault="0052415C" w:rsidP="0052415C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100</w:t>
            </w:r>
          </w:p>
        </w:tc>
        <w:tc>
          <w:tcPr>
            <w:tcW w:w="992" w:type="dxa"/>
          </w:tcPr>
          <w:p w:rsidR="0052415C" w:rsidRDefault="0052415C" w:rsidP="00973686">
            <w:pPr>
              <w:rPr>
                <w:lang w:val="sr-Cyrl-CS"/>
              </w:rPr>
            </w:pPr>
          </w:p>
          <w:p w:rsidR="0052415C" w:rsidRDefault="0052415C" w:rsidP="0052415C">
            <w:pPr>
              <w:rPr>
                <w:lang w:val="sr-Cyrl-CS"/>
              </w:rPr>
            </w:pPr>
          </w:p>
          <w:p w:rsidR="00685DEE" w:rsidRPr="0052415C" w:rsidRDefault="0052415C" w:rsidP="0052415C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100</w:t>
            </w:r>
          </w:p>
        </w:tc>
        <w:tc>
          <w:tcPr>
            <w:tcW w:w="992" w:type="dxa"/>
          </w:tcPr>
          <w:p w:rsidR="0052415C" w:rsidRDefault="0052415C" w:rsidP="00973686">
            <w:pPr>
              <w:rPr>
                <w:lang w:val="sr-Cyrl-CS"/>
              </w:rPr>
            </w:pPr>
          </w:p>
          <w:p w:rsidR="0052415C" w:rsidRDefault="0052415C" w:rsidP="0052415C">
            <w:pPr>
              <w:rPr>
                <w:lang w:val="sr-Cyrl-CS"/>
              </w:rPr>
            </w:pPr>
          </w:p>
          <w:p w:rsidR="00685DEE" w:rsidRPr="0052415C" w:rsidRDefault="0052415C" w:rsidP="0052415C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100</w:t>
            </w:r>
          </w:p>
        </w:tc>
        <w:tc>
          <w:tcPr>
            <w:tcW w:w="1134" w:type="dxa"/>
          </w:tcPr>
          <w:p w:rsidR="0052415C" w:rsidRDefault="0052415C" w:rsidP="00973686">
            <w:pPr>
              <w:rPr>
                <w:lang w:val="sr-Cyrl-CS"/>
              </w:rPr>
            </w:pPr>
          </w:p>
          <w:p w:rsidR="0052415C" w:rsidRDefault="0052415C" w:rsidP="0052415C">
            <w:pPr>
              <w:rPr>
                <w:lang w:val="sr-Cyrl-CS"/>
              </w:rPr>
            </w:pPr>
          </w:p>
          <w:p w:rsidR="00685DEE" w:rsidRPr="0052415C" w:rsidRDefault="0052415C" w:rsidP="0052415C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100</w:t>
            </w:r>
          </w:p>
        </w:tc>
        <w:tc>
          <w:tcPr>
            <w:tcW w:w="1702" w:type="dxa"/>
          </w:tcPr>
          <w:p w:rsidR="0052415C" w:rsidRDefault="0052415C" w:rsidP="00973686">
            <w:pPr>
              <w:rPr>
                <w:lang w:val="sr-Cyrl-CS"/>
              </w:rPr>
            </w:pPr>
          </w:p>
          <w:p w:rsidR="0052415C" w:rsidRDefault="0052415C" w:rsidP="0052415C">
            <w:pPr>
              <w:rPr>
                <w:lang w:val="sr-Cyrl-CS"/>
              </w:rPr>
            </w:pPr>
          </w:p>
          <w:p w:rsidR="00685DEE" w:rsidRPr="0052415C" w:rsidRDefault="0052415C" w:rsidP="0052415C">
            <w:pPr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>100</w:t>
            </w:r>
          </w:p>
        </w:tc>
      </w:tr>
      <w:tr w:rsidR="00685DEE" w:rsidTr="00CD02D5">
        <w:tc>
          <w:tcPr>
            <w:tcW w:w="3652" w:type="dxa"/>
          </w:tcPr>
          <w:p w:rsidR="00685DEE" w:rsidRPr="00B51C9A" w:rsidRDefault="00685DEE" w:rsidP="00B51C9A">
            <w:pPr>
              <w:numPr>
                <w:ilvl w:val="0"/>
                <w:numId w:val="3"/>
              </w:numPr>
              <w:contextualSpacing/>
              <w:rPr>
                <w:noProof/>
                <w:lang w:val="sr-Cyrl-RS"/>
              </w:rPr>
            </w:pPr>
            <w:r w:rsidRPr="00B51C9A">
              <w:rPr>
                <w:b/>
                <w:noProof/>
                <w:lang w:val="sr-Cyrl-RS"/>
              </w:rPr>
              <w:t>Јована Петровић</w:t>
            </w:r>
            <w:r w:rsidRPr="00B51C9A">
              <w:rPr>
                <w:noProof/>
                <w:lang w:val="sr-Cyrl-RS"/>
              </w:rPr>
              <w:t>, труба</w:t>
            </w:r>
          </w:p>
          <w:p w:rsidR="00685DEE" w:rsidRPr="00B51C9A" w:rsidRDefault="00685DEE" w:rsidP="00B51C9A">
            <w:pPr>
              <w:ind w:left="720"/>
              <w:contextualSpacing/>
              <w:rPr>
                <w:noProof/>
                <w:lang w:val="sr-Cyrl-CS"/>
              </w:rPr>
            </w:pPr>
            <w:r w:rsidRPr="00B51C9A">
              <w:rPr>
                <w:noProof/>
                <w:lang w:val="sr-Cyrl-CS"/>
              </w:rPr>
              <w:t>В. Шолохов – „Шала“</w:t>
            </w:r>
          </w:p>
          <w:p w:rsidR="00685DEE" w:rsidRPr="00B51C9A" w:rsidRDefault="00685DEE" w:rsidP="00B51C9A">
            <w:pPr>
              <w:ind w:left="720"/>
              <w:contextualSpacing/>
              <w:rPr>
                <w:noProof/>
                <w:lang w:val="sr-Cyrl-CS"/>
              </w:rPr>
            </w:pPr>
            <w:r w:rsidRPr="00B51C9A">
              <w:rPr>
                <w:noProof/>
                <w:lang w:val="sr-Cyrl-CS"/>
              </w:rPr>
              <w:t>Д. Шостакович – „Омладинска</w:t>
            </w:r>
          </w:p>
          <w:p w:rsidR="00685DEE" w:rsidRDefault="00685DEE" w:rsidP="00973686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52415C" w:rsidRDefault="0052415C" w:rsidP="00973686">
            <w:pPr>
              <w:rPr>
                <w:lang w:val="sr-Cyrl-CS"/>
              </w:rPr>
            </w:pPr>
          </w:p>
          <w:p w:rsidR="0052415C" w:rsidRDefault="0052415C" w:rsidP="0052415C">
            <w:pPr>
              <w:rPr>
                <w:lang w:val="sr-Cyrl-CS"/>
              </w:rPr>
            </w:pPr>
          </w:p>
          <w:p w:rsidR="00685DEE" w:rsidRPr="0052415C" w:rsidRDefault="0052415C" w:rsidP="0052415C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88</w:t>
            </w:r>
          </w:p>
        </w:tc>
        <w:tc>
          <w:tcPr>
            <w:tcW w:w="992" w:type="dxa"/>
          </w:tcPr>
          <w:p w:rsidR="0052415C" w:rsidRDefault="0052415C" w:rsidP="00973686">
            <w:pPr>
              <w:rPr>
                <w:lang w:val="sr-Cyrl-CS"/>
              </w:rPr>
            </w:pPr>
          </w:p>
          <w:p w:rsidR="0052415C" w:rsidRDefault="0052415C" w:rsidP="0052415C">
            <w:pPr>
              <w:rPr>
                <w:lang w:val="sr-Cyrl-CS"/>
              </w:rPr>
            </w:pPr>
          </w:p>
          <w:p w:rsidR="00685DEE" w:rsidRPr="0052415C" w:rsidRDefault="0052415C" w:rsidP="0052415C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87</w:t>
            </w:r>
          </w:p>
        </w:tc>
        <w:tc>
          <w:tcPr>
            <w:tcW w:w="992" w:type="dxa"/>
          </w:tcPr>
          <w:p w:rsidR="0052415C" w:rsidRDefault="0052415C" w:rsidP="00973686">
            <w:pPr>
              <w:rPr>
                <w:lang w:val="sr-Cyrl-CS"/>
              </w:rPr>
            </w:pPr>
          </w:p>
          <w:p w:rsidR="0052415C" w:rsidRDefault="0052415C" w:rsidP="0052415C">
            <w:pPr>
              <w:rPr>
                <w:lang w:val="sr-Cyrl-CS"/>
              </w:rPr>
            </w:pPr>
          </w:p>
          <w:p w:rsidR="00685DEE" w:rsidRPr="0052415C" w:rsidRDefault="0052415C" w:rsidP="0052415C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86</w:t>
            </w:r>
          </w:p>
        </w:tc>
        <w:tc>
          <w:tcPr>
            <w:tcW w:w="1134" w:type="dxa"/>
          </w:tcPr>
          <w:p w:rsidR="0052415C" w:rsidRDefault="0052415C" w:rsidP="00973686">
            <w:pPr>
              <w:rPr>
                <w:lang w:val="sr-Cyrl-CS"/>
              </w:rPr>
            </w:pPr>
          </w:p>
          <w:p w:rsidR="0052415C" w:rsidRDefault="0052415C" w:rsidP="0052415C">
            <w:pPr>
              <w:rPr>
                <w:lang w:val="sr-Cyrl-CS"/>
              </w:rPr>
            </w:pPr>
          </w:p>
          <w:p w:rsidR="00685DEE" w:rsidRPr="0052415C" w:rsidRDefault="0052415C" w:rsidP="0052415C">
            <w:pPr>
              <w:jc w:val="center"/>
              <w:rPr>
                <w:lang w:val="sr-Latn-CS"/>
              </w:rPr>
            </w:pPr>
            <w:r w:rsidRPr="0052415C">
              <w:rPr>
                <w:sz w:val="28"/>
                <w:lang w:val="sr-Latn-CS"/>
              </w:rPr>
              <w:t>90</w:t>
            </w:r>
          </w:p>
        </w:tc>
        <w:tc>
          <w:tcPr>
            <w:tcW w:w="1702" w:type="dxa"/>
          </w:tcPr>
          <w:p w:rsidR="0052415C" w:rsidRDefault="0052415C" w:rsidP="00973686">
            <w:pPr>
              <w:rPr>
                <w:lang w:val="sr-Cyrl-CS"/>
              </w:rPr>
            </w:pPr>
          </w:p>
          <w:p w:rsidR="0052415C" w:rsidRDefault="0052415C" w:rsidP="0052415C">
            <w:pPr>
              <w:rPr>
                <w:lang w:val="sr-Cyrl-CS"/>
              </w:rPr>
            </w:pPr>
          </w:p>
          <w:p w:rsidR="00685DEE" w:rsidRPr="0052415C" w:rsidRDefault="0052415C" w:rsidP="0052415C">
            <w:pPr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>87.75</w:t>
            </w:r>
          </w:p>
        </w:tc>
      </w:tr>
      <w:tr w:rsidR="00685DEE" w:rsidTr="00CD02D5">
        <w:tc>
          <w:tcPr>
            <w:tcW w:w="3652" w:type="dxa"/>
          </w:tcPr>
          <w:p w:rsidR="00685DEE" w:rsidRPr="00B51C9A" w:rsidRDefault="00685DEE" w:rsidP="00B51C9A">
            <w:pPr>
              <w:numPr>
                <w:ilvl w:val="0"/>
                <w:numId w:val="3"/>
              </w:numPr>
              <w:contextualSpacing/>
              <w:rPr>
                <w:noProof/>
                <w:lang w:val="sr-Cyrl-RS"/>
              </w:rPr>
            </w:pPr>
            <w:r w:rsidRPr="00B51C9A">
              <w:rPr>
                <w:b/>
                <w:noProof/>
                <w:lang w:val="sr-Cyrl-RS"/>
              </w:rPr>
              <w:t>Матија Ранковић</w:t>
            </w:r>
            <w:r w:rsidRPr="00B51C9A">
              <w:rPr>
                <w:noProof/>
                <w:lang w:val="sr-Cyrl-RS"/>
              </w:rPr>
              <w:t>, труба</w:t>
            </w:r>
          </w:p>
          <w:p w:rsidR="00685DEE" w:rsidRPr="00B51C9A" w:rsidRDefault="00685DEE" w:rsidP="00B51C9A">
            <w:pPr>
              <w:ind w:left="720"/>
              <w:contextualSpacing/>
              <w:rPr>
                <w:noProof/>
                <w:lang w:val="sr-Cyrl-RS"/>
              </w:rPr>
            </w:pPr>
            <w:r w:rsidRPr="00B51C9A">
              <w:rPr>
                <w:noProof/>
                <w:lang w:val="sr-Cyrl-RS"/>
              </w:rPr>
              <w:t>Ј. Ед Барат – Ориентал</w:t>
            </w:r>
          </w:p>
          <w:p w:rsidR="00685DEE" w:rsidRPr="00B51C9A" w:rsidRDefault="00685DEE" w:rsidP="00B51C9A">
            <w:pPr>
              <w:ind w:left="720"/>
              <w:contextualSpacing/>
              <w:rPr>
                <w:noProof/>
                <w:lang w:val="sr-Cyrl-RS"/>
              </w:rPr>
            </w:pPr>
            <w:r w:rsidRPr="00B51C9A">
              <w:rPr>
                <w:noProof/>
                <w:lang w:val="sr-Cyrl-RS"/>
              </w:rPr>
              <w:t>Албинони – Концерт бр.1</w:t>
            </w:r>
          </w:p>
          <w:p w:rsidR="00685DEE" w:rsidRDefault="00685DEE" w:rsidP="00973686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52415C" w:rsidRDefault="0052415C" w:rsidP="00973686">
            <w:pPr>
              <w:rPr>
                <w:lang w:val="sr-Cyrl-CS"/>
              </w:rPr>
            </w:pPr>
          </w:p>
          <w:p w:rsidR="0052415C" w:rsidRDefault="0052415C" w:rsidP="0052415C">
            <w:pPr>
              <w:rPr>
                <w:lang w:val="sr-Cyrl-CS"/>
              </w:rPr>
            </w:pPr>
          </w:p>
          <w:p w:rsidR="00685DEE" w:rsidRPr="0052415C" w:rsidRDefault="0052415C" w:rsidP="0052415C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90</w:t>
            </w:r>
          </w:p>
        </w:tc>
        <w:tc>
          <w:tcPr>
            <w:tcW w:w="992" w:type="dxa"/>
          </w:tcPr>
          <w:p w:rsidR="0052415C" w:rsidRDefault="0052415C" w:rsidP="00973686">
            <w:pPr>
              <w:rPr>
                <w:lang w:val="sr-Cyrl-CS"/>
              </w:rPr>
            </w:pPr>
          </w:p>
          <w:p w:rsidR="0052415C" w:rsidRDefault="0052415C" w:rsidP="0052415C">
            <w:pPr>
              <w:rPr>
                <w:lang w:val="sr-Cyrl-CS"/>
              </w:rPr>
            </w:pPr>
          </w:p>
          <w:p w:rsidR="00685DEE" w:rsidRPr="0052415C" w:rsidRDefault="0052415C" w:rsidP="0052415C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90</w:t>
            </w:r>
          </w:p>
        </w:tc>
        <w:tc>
          <w:tcPr>
            <w:tcW w:w="992" w:type="dxa"/>
          </w:tcPr>
          <w:p w:rsidR="0052415C" w:rsidRDefault="0052415C" w:rsidP="00973686">
            <w:pPr>
              <w:rPr>
                <w:lang w:val="sr-Cyrl-CS"/>
              </w:rPr>
            </w:pPr>
          </w:p>
          <w:p w:rsidR="0052415C" w:rsidRDefault="0052415C" w:rsidP="0052415C">
            <w:pPr>
              <w:rPr>
                <w:lang w:val="sr-Cyrl-CS"/>
              </w:rPr>
            </w:pPr>
          </w:p>
          <w:p w:rsidR="00685DEE" w:rsidRPr="0052415C" w:rsidRDefault="0052415C" w:rsidP="0052415C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95</w:t>
            </w:r>
          </w:p>
        </w:tc>
        <w:tc>
          <w:tcPr>
            <w:tcW w:w="1134" w:type="dxa"/>
          </w:tcPr>
          <w:p w:rsidR="0052415C" w:rsidRDefault="0052415C" w:rsidP="00973686">
            <w:pPr>
              <w:rPr>
                <w:lang w:val="sr-Cyrl-CS"/>
              </w:rPr>
            </w:pPr>
          </w:p>
          <w:p w:rsidR="0052415C" w:rsidRDefault="0052415C" w:rsidP="0052415C">
            <w:pPr>
              <w:rPr>
                <w:lang w:val="sr-Cyrl-CS"/>
              </w:rPr>
            </w:pPr>
          </w:p>
          <w:p w:rsidR="00685DEE" w:rsidRPr="0052415C" w:rsidRDefault="0052415C" w:rsidP="0052415C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93</w:t>
            </w:r>
          </w:p>
        </w:tc>
        <w:tc>
          <w:tcPr>
            <w:tcW w:w="1702" w:type="dxa"/>
          </w:tcPr>
          <w:p w:rsidR="0052415C" w:rsidRDefault="0052415C" w:rsidP="00973686">
            <w:pPr>
              <w:rPr>
                <w:lang w:val="sr-Cyrl-CS"/>
              </w:rPr>
            </w:pPr>
          </w:p>
          <w:p w:rsidR="0052415C" w:rsidRDefault="0052415C" w:rsidP="0052415C">
            <w:pPr>
              <w:rPr>
                <w:lang w:val="sr-Cyrl-CS"/>
              </w:rPr>
            </w:pPr>
          </w:p>
          <w:p w:rsidR="00685DEE" w:rsidRPr="0052415C" w:rsidRDefault="0052415C" w:rsidP="0052415C">
            <w:pPr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>92</w:t>
            </w:r>
            <w:bookmarkStart w:id="0" w:name="_GoBack"/>
            <w:bookmarkEnd w:id="0"/>
          </w:p>
        </w:tc>
      </w:tr>
    </w:tbl>
    <w:p w:rsidR="0076782E" w:rsidRDefault="0076782E" w:rsidP="00973686">
      <w:pPr>
        <w:rPr>
          <w:lang w:val="sr-Cyrl-CS"/>
        </w:rPr>
      </w:pPr>
    </w:p>
    <w:p w:rsidR="00CD02D5" w:rsidRDefault="00CD02D5" w:rsidP="00973686">
      <w:pPr>
        <w:rPr>
          <w:lang w:val="sr-Cyrl-CS"/>
        </w:rPr>
      </w:pPr>
    </w:p>
    <w:p w:rsidR="0076782E" w:rsidRPr="00973686" w:rsidRDefault="0076782E" w:rsidP="00973686">
      <w:pPr>
        <w:rPr>
          <w:lang w:val="sr-Cyrl-CS"/>
        </w:rPr>
      </w:pPr>
    </w:p>
    <w:sectPr w:rsidR="0076782E" w:rsidRPr="009736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DF3" w:rsidRDefault="00873DF3" w:rsidP="00973686">
      <w:pPr>
        <w:spacing w:after="0" w:line="240" w:lineRule="auto"/>
      </w:pPr>
      <w:r>
        <w:separator/>
      </w:r>
    </w:p>
  </w:endnote>
  <w:endnote w:type="continuationSeparator" w:id="0">
    <w:p w:rsidR="00873DF3" w:rsidRDefault="00873DF3" w:rsidP="0097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DF3" w:rsidRDefault="00873DF3" w:rsidP="00973686">
      <w:pPr>
        <w:spacing w:after="0" w:line="240" w:lineRule="auto"/>
      </w:pPr>
      <w:r>
        <w:separator/>
      </w:r>
    </w:p>
  </w:footnote>
  <w:footnote w:type="continuationSeparator" w:id="0">
    <w:p w:rsidR="00873DF3" w:rsidRDefault="00873DF3" w:rsidP="00973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2022"/>
    <w:multiLevelType w:val="hybridMultilevel"/>
    <w:tmpl w:val="859AC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44362"/>
    <w:multiLevelType w:val="hybridMultilevel"/>
    <w:tmpl w:val="05C26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C08E0"/>
    <w:multiLevelType w:val="hybridMultilevel"/>
    <w:tmpl w:val="820C8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51153"/>
    <w:multiLevelType w:val="hybridMultilevel"/>
    <w:tmpl w:val="CDA84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C47C2"/>
    <w:multiLevelType w:val="hybridMultilevel"/>
    <w:tmpl w:val="0D668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F138B"/>
    <w:multiLevelType w:val="hybridMultilevel"/>
    <w:tmpl w:val="7460E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837"/>
    <w:multiLevelType w:val="hybridMultilevel"/>
    <w:tmpl w:val="7460E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86"/>
    <w:rsid w:val="002A1C24"/>
    <w:rsid w:val="0052415C"/>
    <w:rsid w:val="00685DEE"/>
    <w:rsid w:val="0076782E"/>
    <w:rsid w:val="00834C92"/>
    <w:rsid w:val="00873DF3"/>
    <w:rsid w:val="00973686"/>
    <w:rsid w:val="00A00321"/>
    <w:rsid w:val="00B51C9A"/>
    <w:rsid w:val="00CD02D5"/>
    <w:rsid w:val="00F7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36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686"/>
  </w:style>
  <w:style w:type="paragraph" w:styleId="Footer">
    <w:name w:val="footer"/>
    <w:basedOn w:val="Normal"/>
    <w:link w:val="FooterChar"/>
    <w:uiPriority w:val="99"/>
    <w:unhideWhenUsed/>
    <w:rsid w:val="00973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686"/>
  </w:style>
  <w:style w:type="paragraph" w:customStyle="1" w:styleId="style11">
    <w:name w:val="style11"/>
    <w:basedOn w:val="Normal"/>
    <w:rsid w:val="00A0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36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686"/>
  </w:style>
  <w:style w:type="paragraph" w:styleId="Footer">
    <w:name w:val="footer"/>
    <w:basedOn w:val="Normal"/>
    <w:link w:val="FooterChar"/>
    <w:uiPriority w:val="99"/>
    <w:unhideWhenUsed/>
    <w:rsid w:val="00973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686"/>
  </w:style>
  <w:style w:type="paragraph" w:customStyle="1" w:styleId="style11">
    <w:name w:val="style11"/>
    <w:basedOn w:val="Normal"/>
    <w:rsid w:val="00A0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cp:lastPrinted>2016-03-24T11:31:00Z</cp:lastPrinted>
  <dcterms:created xsi:type="dcterms:W3CDTF">2016-03-24T11:32:00Z</dcterms:created>
  <dcterms:modified xsi:type="dcterms:W3CDTF">2016-03-26T16:21:00Z</dcterms:modified>
</cp:coreProperties>
</file>